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1072" w:rsidRDefault="00094A34" w:rsidP="00011072">
      <w:pPr>
        <w:ind w:left="3686"/>
        <w:jc w:val="center"/>
        <w:rPr>
          <w:rFonts w:asciiTheme="minorHAnsi" w:hAnsiTheme="minorHAnsi" w:cstheme="minorHAnsi"/>
          <w:sz w:val="28"/>
          <w:szCs w:val="28"/>
        </w:rPr>
      </w:pPr>
      <w:r w:rsidRPr="009D5553">
        <w:rPr>
          <w:rFonts w:asciiTheme="minorHAnsi" w:hAnsiTheme="minorHAnsi" w:cstheme="minorHAnsi"/>
          <w:noProof/>
          <w:sz w:val="28"/>
          <w:szCs w:val="28"/>
          <w:lang w:eastAsia="it-IT"/>
        </w:rPr>
        <w:drawing>
          <wp:anchor distT="0" distB="0" distL="114300" distR="114300" simplePos="0" relativeHeight="251658240" behindDoc="1" locked="0" layoutInCell="1" allowOverlap="1" wp14:anchorId="2BEDADA5" wp14:editId="582B6CC7">
            <wp:simplePos x="0" y="0"/>
            <wp:positionH relativeFrom="column">
              <wp:posOffset>-20955</wp:posOffset>
            </wp:positionH>
            <wp:positionV relativeFrom="paragraph">
              <wp:posOffset>-287020</wp:posOffset>
            </wp:positionV>
            <wp:extent cx="1876425" cy="1057275"/>
            <wp:effectExtent l="19050" t="0" r="9525" b="0"/>
            <wp:wrapNone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1057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7047B" w:rsidRPr="009D5553">
        <w:rPr>
          <w:rFonts w:asciiTheme="minorHAnsi" w:hAnsiTheme="minorHAnsi" w:cstheme="minorHAnsi"/>
          <w:sz w:val="28"/>
          <w:szCs w:val="28"/>
        </w:rPr>
        <w:t>SERVIZIO SANITARIO NAZIONALE</w:t>
      </w:r>
    </w:p>
    <w:p w:rsidR="00011072" w:rsidRDefault="00E7047B" w:rsidP="00011072">
      <w:pPr>
        <w:ind w:left="3686"/>
        <w:jc w:val="center"/>
        <w:rPr>
          <w:rFonts w:asciiTheme="minorHAnsi" w:hAnsiTheme="minorHAnsi" w:cstheme="minorHAnsi"/>
          <w:sz w:val="28"/>
          <w:szCs w:val="28"/>
        </w:rPr>
      </w:pPr>
      <w:r w:rsidRPr="009D5553">
        <w:rPr>
          <w:rFonts w:asciiTheme="minorHAnsi" w:hAnsiTheme="minorHAnsi" w:cstheme="minorHAnsi"/>
          <w:sz w:val="28"/>
          <w:szCs w:val="28"/>
        </w:rPr>
        <w:t>REGIONE SICILIANA</w:t>
      </w:r>
    </w:p>
    <w:p w:rsidR="00011072" w:rsidRDefault="00E7047B" w:rsidP="00011072">
      <w:pPr>
        <w:ind w:left="3686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9D5553">
        <w:rPr>
          <w:rFonts w:asciiTheme="minorHAnsi" w:hAnsiTheme="minorHAnsi" w:cstheme="minorHAnsi"/>
          <w:b/>
          <w:sz w:val="28"/>
          <w:szCs w:val="28"/>
        </w:rPr>
        <w:t>AZIENDA SANITARIA PROV</w:t>
      </w:r>
      <w:r w:rsidR="00C42872" w:rsidRPr="009D5553">
        <w:rPr>
          <w:rFonts w:asciiTheme="minorHAnsi" w:hAnsiTheme="minorHAnsi" w:cstheme="minorHAnsi"/>
          <w:b/>
          <w:sz w:val="28"/>
          <w:szCs w:val="28"/>
        </w:rPr>
        <w:t xml:space="preserve">INCIALE </w:t>
      </w:r>
      <w:r w:rsidR="00011072">
        <w:rPr>
          <w:rFonts w:asciiTheme="minorHAnsi" w:hAnsiTheme="minorHAnsi" w:cstheme="minorHAnsi"/>
          <w:b/>
          <w:sz w:val="28"/>
          <w:szCs w:val="28"/>
        </w:rPr>
        <w:t>–</w:t>
      </w:r>
      <w:r w:rsidR="00C42872" w:rsidRPr="009D5553">
        <w:rPr>
          <w:rFonts w:asciiTheme="minorHAnsi" w:hAnsiTheme="minorHAnsi" w:cstheme="minorHAnsi"/>
          <w:b/>
          <w:sz w:val="28"/>
          <w:szCs w:val="28"/>
        </w:rPr>
        <w:t xml:space="preserve"> A</w:t>
      </w:r>
      <w:r w:rsidRPr="009D5553">
        <w:rPr>
          <w:rFonts w:asciiTheme="minorHAnsi" w:hAnsiTheme="minorHAnsi" w:cstheme="minorHAnsi"/>
          <w:b/>
          <w:sz w:val="28"/>
          <w:szCs w:val="28"/>
        </w:rPr>
        <w:t>GRIGENTO</w:t>
      </w:r>
    </w:p>
    <w:p w:rsidR="00011072" w:rsidRDefault="003F724C" w:rsidP="00011072">
      <w:pPr>
        <w:ind w:left="3686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</w:rPr>
        <w:t>UFFICIO STAMPA</w:t>
      </w:r>
    </w:p>
    <w:p w:rsidR="00011072" w:rsidRDefault="002007F3" w:rsidP="00011072">
      <w:pPr>
        <w:ind w:left="3686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Viale della Vittori</w:t>
      </w:r>
      <w:r w:rsidR="00011072">
        <w:rPr>
          <w:rFonts w:asciiTheme="minorHAnsi" w:hAnsiTheme="minorHAnsi" w:cstheme="minorHAnsi"/>
        </w:rPr>
        <w:t xml:space="preserve">a n.321, Agrigento 92100 </w:t>
      </w:r>
    </w:p>
    <w:p w:rsidR="00715A6F" w:rsidRPr="00CB0B03" w:rsidRDefault="00011072" w:rsidP="00CB0B03">
      <w:pPr>
        <w:ind w:left="3686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</w:rPr>
        <w:t xml:space="preserve">tel. </w:t>
      </w:r>
      <w:r w:rsidR="002007F3">
        <w:rPr>
          <w:rFonts w:asciiTheme="minorHAnsi" w:hAnsiTheme="minorHAnsi" w:cstheme="minorHAnsi"/>
        </w:rPr>
        <w:t>0922/407</w:t>
      </w:r>
      <w:r w:rsidR="00F678D7">
        <w:rPr>
          <w:rFonts w:asciiTheme="minorHAnsi" w:hAnsiTheme="minorHAnsi" w:cstheme="minorHAnsi"/>
        </w:rPr>
        <w:t>449</w:t>
      </w:r>
    </w:p>
    <w:p w:rsidR="00391792" w:rsidRDefault="00391792">
      <w:pPr>
        <w:pStyle w:val="Default"/>
        <w:rPr>
          <w:rFonts w:asciiTheme="minorHAnsi" w:hAnsiTheme="minorHAnsi" w:cstheme="minorHAnsi"/>
          <w:sz w:val="18"/>
          <w:szCs w:val="18"/>
        </w:rPr>
      </w:pPr>
    </w:p>
    <w:p w:rsidR="00552CB8" w:rsidRPr="008D04D5" w:rsidRDefault="00552CB8">
      <w:pPr>
        <w:pStyle w:val="Default"/>
        <w:rPr>
          <w:rFonts w:asciiTheme="minorHAnsi" w:hAnsiTheme="minorHAnsi" w:cstheme="minorHAnsi"/>
          <w:sz w:val="18"/>
          <w:szCs w:val="18"/>
        </w:rPr>
      </w:pPr>
    </w:p>
    <w:p w:rsidR="000D7869" w:rsidRDefault="002007F3" w:rsidP="002007F3">
      <w:pPr>
        <w:pStyle w:val="Default"/>
        <w:jc w:val="right"/>
        <w:rPr>
          <w:rFonts w:asciiTheme="minorHAnsi" w:hAnsiTheme="minorHAnsi" w:cstheme="minorHAnsi"/>
        </w:rPr>
      </w:pPr>
      <w:r w:rsidRPr="002007F3">
        <w:rPr>
          <w:rFonts w:asciiTheme="minorHAnsi" w:hAnsiTheme="minorHAnsi" w:cstheme="minorHAnsi"/>
        </w:rPr>
        <w:t xml:space="preserve">Agli organi </w:t>
      </w:r>
      <w:r>
        <w:rPr>
          <w:rFonts w:asciiTheme="minorHAnsi" w:hAnsiTheme="minorHAnsi" w:cstheme="minorHAnsi"/>
        </w:rPr>
        <w:t>d’informazione</w:t>
      </w:r>
    </w:p>
    <w:p w:rsidR="00C676C8" w:rsidRDefault="002007F3" w:rsidP="00002755">
      <w:pPr>
        <w:pStyle w:val="Default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COMUNICA</w:t>
      </w:r>
      <w:r w:rsidR="008D04D5">
        <w:rPr>
          <w:rFonts w:asciiTheme="minorHAnsi" w:hAnsiTheme="minorHAnsi" w:cstheme="minorHAnsi"/>
        </w:rPr>
        <w:t>TO STAMPA DEL</w:t>
      </w:r>
      <w:r w:rsidR="00692311">
        <w:rPr>
          <w:rFonts w:asciiTheme="minorHAnsi" w:hAnsiTheme="minorHAnsi" w:cstheme="minorHAnsi"/>
        </w:rPr>
        <w:t xml:space="preserve"> </w:t>
      </w:r>
      <w:r w:rsidR="00E25082">
        <w:rPr>
          <w:rFonts w:asciiTheme="minorHAnsi" w:hAnsiTheme="minorHAnsi" w:cstheme="minorHAnsi"/>
        </w:rPr>
        <w:t>24/2/17</w:t>
      </w:r>
    </w:p>
    <w:p w:rsidR="00391792" w:rsidRPr="002007F3" w:rsidRDefault="00391792">
      <w:pPr>
        <w:pStyle w:val="Default"/>
        <w:rPr>
          <w:rFonts w:asciiTheme="minorHAnsi" w:hAnsiTheme="minorHAnsi" w:cstheme="minorHAnsi"/>
          <w:sz w:val="18"/>
          <w:szCs w:val="18"/>
        </w:rPr>
      </w:pPr>
    </w:p>
    <w:p w:rsidR="00C13D86" w:rsidRDefault="00E25082" w:rsidP="00FA41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 w:right="332"/>
        <w:jc w:val="both"/>
      </w:pPr>
      <w:r>
        <w:rPr>
          <w:rFonts w:asciiTheme="minorHAnsi" w:hAnsiTheme="minorHAnsi" w:cstheme="minorHAnsi"/>
          <w:b/>
        </w:rPr>
        <w:t>Ospedale di</w:t>
      </w:r>
      <w:r w:rsidR="003B1787">
        <w:rPr>
          <w:rFonts w:asciiTheme="minorHAnsi" w:hAnsiTheme="minorHAnsi" w:cstheme="minorHAnsi"/>
          <w:b/>
        </w:rPr>
        <w:t xml:space="preserve"> Licata</w:t>
      </w:r>
      <w:r>
        <w:rPr>
          <w:rFonts w:asciiTheme="minorHAnsi" w:hAnsiTheme="minorHAnsi" w:cstheme="minorHAnsi"/>
          <w:b/>
        </w:rPr>
        <w:t>, le precisazioni della direzione Asp su</w:t>
      </w:r>
      <w:r w:rsidR="00C500D2">
        <w:rPr>
          <w:rFonts w:asciiTheme="minorHAnsi" w:hAnsiTheme="minorHAnsi" w:cstheme="minorHAnsi"/>
          <w:b/>
        </w:rPr>
        <w:t>i</w:t>
      </w:r>
      <w:r>
        <w:rPr>
          <w:rFonts w:asciiTheme="minorHAnsi" w:hAnsiTheme="minorHAnsi" w:cstheme="minorHAnsi"/>
          <w:b/>
        </w:rPr>
        <w:t xml:space="preserve"> rilievi mossi</w:t>
      </w:r>
      <w:r w:rsidR="00FA41E6">
        <w:rPr>
          <w:rFonts w:asciiTheme="minorHAnsi" w:hAnsiTheme="minorHAnsi" w:cstheme="minorHAnsi"/>
          <w:b/>
        </w:rPr>
        <w:t xml:space="preserve"> </w:t>
      </w:r>
      <w:r>
        <w:rPr>
          <w:rFonts w:asciiTheme="minorHAnsi" w:hAnsiTheme="minorHAnsi" w:cstheme="minorHAnsi"/>
          <w:b/>
        </w:rPr>
        <w:t>da alcuni schieramenti</w:t>
      </w:r>
    </w:p>
    <w:p w:rsidR="00552CB8" w:rsidRDefault="00552CB8" w:rsidP="00803155">
      <w:pPr>
        <w:jc w:val="both"/>
        <w:rPr>
          <w:rFonts w:asciiTheme="minorHAnsi" w:eastAsia="Times New Roman" w:hAnsiTheme="minorHAnsi" w:cstheme="minorHAnsi"/>
          <w:lang w:eastAsia="it-IT"/>
        </w:rPr>
      </w:pPr>
    </w:p>
    <w:p w:rsidR="00DE6631" w:rsidRDefault="00DE6631" w:rsidP="00C500D2">
      <w:pPr>
        <w:shd w:val="clear" w:color="auto" w:fill="FFFFFF"/>
        <w:spacing w:line="276" w:lineRule="auto"/>
        <w:jc w:val="both"/>
        <w:rPr>
          <w:rFonts w:asciiTheme="minorHAnsi" w:eastAsia="Times New Roman" w:hAnsiTheme="minorHAnsi" w:cstheme="minorHAnsi"/>
          <w:lang w:eastAsia="it-IT"/>
        </w:rPr>
      </w:pPr>
      <w:r>
        <w:rPr>
          <w:rFonts w:asciiTheme="minorHAnsi" w:eastAsia="Times New Roman" w:hAnsiTheme="minorHAnsi" w:cstheme="minorHAnsi"/>
          <w:lang w:eastAsia="it-IT"/>
        </w:rPr>
        <w:t xml:space="preserve">La sinergica collaborazione tra le istituzioni, </w:t>
      </w:r>
      <w:r w:rsidR="00FD6C56">
        <w:rPr>
          <w:rFonts w:asciiTheme="minorHAnsi" w:eastAsia="Times New Roman" w:hAnsiTheme="minorHAnsi" w:cstheme="minorHAnsi"/>
          <w:lang w:eastAsia="it-IT"/>
        </w:rPr>
        <w:t>la direzione generale dell’</w:t>
      </w:r>
      <w:r>
        <w:rPr>
          <w:rFonts w:asciiTheme="minorHAnsi" w:eastAsia="Times New Roman" w:hAnsiTheme="minorHAnsi" w:cstheme="minorHAnsi"/>
          <w:lang w:eastAsia="it-IT"/>
        </w:rPr>
        <w:t>Azienda sanitaria provinciale di Agrigento da un lato e</w:t>
      </w:r>
      <w:r w:rsidR="00FD6C56">
        <w:rPr>
          <w:rFonts w:asciiTheme="minorHAnsi" w:eastAsia="Times New Roman" w:hAnsiTheme="minorHAnsi" w:cstheme="minorHAnsi"/>
          <w:lang w:eastAsia="it-IT"/>
        </w:rPr>
        <w:t>d il sindaco del</w:t>
      </w:r>
      <w:r>
        <w:rPr>
          <w:rFonts w:asciiTheme="minorHAnsi" w:eastAsia="Times New Roman" w:hAnsiTheme="minorHAnsi" w:cstheme="minorHAnsi"/>
          <w:lang w:eastAsia="it-IT"/>
        </w:rPr>
        <w:t xml:space="preserve"> Comune di Licata dall’altro, ha reso possibile, nel recente periodo, una decisa crescita del presidio ospedaliero “san Giacomo D’</w:t>
      </w:r>
      <w:proofErr w:type="spellStart"/>
      <w:r>
        <w:rPr>
          <w:rFonts w:asciiTheme="minorHAnsi" w:eastAsia="Times New Roman" w:hAnsiTheme="minorHAnsi" w:cstheme="minorHAnsi"/>
          <w:lang w:eastAsia="it-IT"/>
        </w:rPr>
        <w:t>Altopasso</w:t>
      </w:r>
      <w:proofErr w:type="spellEnd"/>
      <w:r>
        <w:rPr>
          <w:rFonts w:asciiTheme="minorHAnsi" w:eastAsia="Times New Roman" w:hAnsiTheme="minorHAnsi" w:cstheme="minorHAnsi"/>
          <w:lang w:eastAsia="it-IT"/>
        </w:rPr>
        <w:t xml:space="preserve">” sia sul piano strutturale che sotto il profilo delle dotazioni strumentali. </w:t>
      </w:r>
      <w:r w:rsidR="003747FF">
        <w:rPr>
          <w:rFonts w:asciiTheme="minorHAnsi" w:eastAsia="Times New Roman" w:hAnsiTheme="minorHAnsi" w:cstheme="minorHAnsi"/>
          <w:lang w:eastAsia="it-IT"/>
        </w:rPr>
        <w:t>L’inaugurazione del moderno e funzionale pronto soccorso, l’adeguamento dell’</w:t>
      </w:r>
      <w:r w:rsidR="007D181B">
        <w:rPr>
          <w:rFonts w:asciiTheme="minorHAnsi" w:eastAsia="Times New Roman" w:hAnsiTheme="minorHAnsi" w:cstheme="minorHAnsi"/>
          <w:lang w:eastAsia="it-IT"/>
        </w:rPr>
        <w:t>u</w:t>
      </w:r>
      <w:r w:rsidR="003747FF">
        <w:rPr>
          <w:rFonts w:asciiTheme="minorHAnsi" w:eastAsia="Times New Roman" w:hAnsiTheme="minorHAnsi" w:cstheme="minorHAnsi"/>
          <w:lang w:eastAsia="it-IT"/>
        </w:rPr>
        <w:t>nità co</w:t>
      </w:r>
      <w:r w:rsidR="007D181B">
        <w:rPr>
          <w:rFonts w:asciiTheme="minorHAnsi" w:eastAsia="Times New Roman" w:hAnsiTheme="minorHAnsi" w:cstheme="minorHAnsi"/>
          <w:lang w:eastAsia="it-IT"/>
        </w:rPr>
        <w:t>mplessa di c</w:t>
      </w:r>
      <w:r w:rsidR="003747FF">
        <w:rPr>
          <w:rFonts w:asciiTheme="minorHAnsi" w:eastAsia="Times New Roman" w:hAnsiTheme="minorHAnsi" w:cstheme="minorHAnsi"/>
          <w:lang w:eastAsia="it-IT"/>
        </w:rPr>
        <w:t>hirurgia, l’imminente consegna del nuovo punto nascite e, sul fronte dell’assistenza territoriale, l’at</w:t>
      </w:r>
      <w:r w:rsidR="007D181B">
        <w:rPr>
          <w:rFonts w:asciiTheme="minorHAnsi" w:eastAsia="Times New Roman" w:hAnsiTheme="minorHAnsi" w:cstheme="minorHAnsi"/>
          <w:lang w:eastAsia="it-IT"/>
        </w:rPr>
        <w:t>tivazione della guardia medica nel centro</w:t>
      </w:r>
      <w:r w:rsidR="003747FF">
        <w:rPr>
          <w:rFonts w:asciiTheme="minorHAnsi" w:eastAsia="Times New Roman" w:hAnsiTheme="minorHAnsi" w:cstheme="minorHAnsi"/>
          <w:lang w:eastAsia="it-IT"/>
        </w:rPr>
        <w:t xml:space="preserve"> </w:t>
      </w:r>
      <w:r w:rsidR="007D181B">
        <w:rPr>
          <w:rFonts w:asciiTheme="minorHAnsi" w:eastAsia="Times New Roman" w:hAnsiTheme="minorHAnsi" w:cstheme="minorHAnsi"/>
          <w:lang w:eastAsia="it-IT"/>
        </w:rPr>
        <w:t>cittadino</w:t>
      </w:r>
      <w:r w:rsidR="003747FF">
        <w:rPr>
          <w:rFonts w:asciiTheme="minorHAnsi" w:eastAsia="Times New Roman" w:hAnsiTheme="minorHAnsi" w:cstheme="minorHAnsi"/>
          <w:lang w:eastAsia="it-IT"/>
        </w:rPr>
        <w:t xml:space="preserve"> sono </w:t>
      </w:r>
      <w:r w:rsidR="00844986">
        <w:rPr>
          <w:rFonts w:asciiTheme="minorHAnsi" w:eastAsia="Times New Roman" w:hAnsiTheme="minorHAnsi" w:cstheme="minorHAnsi"/>
          <w:lang w:eastAsia="it-IT"/>
        </w:rPr>
        <w:t xml:space="preserve">tutti </w:t>
      </w:r>
      <w:r w:rsidR="003747FF">
        <w:rPr>
          <w:rFonts w:asciiTheme="minorHAnsi" w:eastAsia="Times New Roman" w:hAnsiTheme="minorHAnsi" w:cstheme="minorHAnsi"/>
          <w:lang w:eastAsia="it-IT"/>
        </w:rPr>
        <w:t>risultati</w:t>
      </w:r>
      <w:r w:rsidR="00C500D2">
        <w:rPr>
          <w:rFonts w:asciiTheme="minorHAnsi" w:eastAsia="Times New Roman" w:hAnsiTheme="minorHAnsi" w:cstheme="minorHAnsi"/>
          <w:lang w:eastAsia="it-IT"/>
        </w:rPr>
        <w:t xml:space="preserve"> certificati dalla recente visita del </w:t>
      </w:r>
      <w:r w:rsidR="00FD6C56">
        <w:rPr>
          <w:rFonts w:asciiTheme="minorHAnsi" w:eastAsia="Times New Roman" w:hAnsiTheme="minorHAnsi" w:cstheme="minorHAnsi"/>
          <w:lang w:eastAsia="it-IT"/>
        </w:rPr>
        <w:t xml:space="preserve">presidente della Regione siciliana e dal </w:t>
      </w:r>
      <w:r w:rsidR="00C500D2">
        <w:rPr>
          <w:rFonts w:asciiTheme="minorHAnsi" w:eastAsia="Times New Roman" w:hAnsiTheme="minorHAnsi" w:cstheme="minorHAnsi"/>
          <w:lang w:eastAsia="it-IT"/>
        </w:rPr>
        <w:t>sottosegretario alla Salute</w:t>
      </w:r>
      <w:r w:rsidR="00FD6C56">
        <w:rPr>
          <w:rFonts w:asciiTheme="minorHAnsi" w:eastAsia="Times New Roman" w:hAnsiTheme="minorHAnsi" w:cstheme="minorHAnsi"/>
          <w:lang w:eastAsia="it-IT"/>
        </w:rPr>
        <w:t xml:space="preserve">. </w:t>
      </w:r>
      <w:r w:rsidR="003747FF">
        <w:rPr>
          <w:rFonts w:asciiTheme="minorHAnsi" w:eastAsia="Times New Roman" w:hAnsiTheme="minorHAnsi" w:cstheme="minorHAnsi"/>
          <w:lang w:eastAsia="it-IT"/>
        </w:rPr>
        <w:t xml:space="preserve"> </w:t>
      </w:r>
      <w:r w:rsidR="007D181B">
        <w:rPr>
          <w:rFonts w:asciiTheme="minorHAnsi" w:eastAsia="Times New Roman" w:hAnsiTheme="minorHAnsi" w:cstheme="minorHAnsi"/>
          <w:lang w:eastAsia="it-IT"/>
        </w:rPr>
        <w:t>“</w:t>
      </w:r>
      <w:r w:rsidR="00FD6C56">
        <w:rPr>
          <w:rFonts w:asciiTheme="minorHAnsi" w:eastAsia="Times New Roman" w:hAnsiTheme="minorHAnsi" w:cstheme="minorHAnsi"/>
          <w:lang w:eastAsia="it-IT"/>
        </w:rPr>
        <w:t xml:space="preserve">In questo senso </w:t>
      </w:r>
      <w:r w:rsidR="00FD6C56">
        <w:rPr>
          <w:rFonts w:asciiTheme="minorHAnsi" w:eastAsia="Times New Roman" w:hAnsiTheme="minorHAnsi" w:cstheme="minorHAnsi"/>
          <w:lang w:eastAsia="it-IT"/>
        </w:rPr>
        <w:softHyphen/>
      </w:r>
      <w:r w:rsidR="00FD6C56">
        <w:rPr>
          <w:rFonts w:asciiTheme="minorHAnsi" w:eastAsia="Times New Roman" w:hAnsiTheme="minorHAnsi" w:cstheme="minorHAnsi"/>
          <w:lang w:eastAsia="it-IT"/>
        </w:rPr>
        <w:t>- afferma il direttore generale Asp, Salvatore Lucio Ficarra -</w:t>
      </w:r>
      <w:r w:rsidR="00FD6C56">
        <w:rPr>
          <w:rFonts w:asciiTheme="minorHAnsi" w:eastAsia="Times New Roman" w:hAnsiTheme="minorHAnsi" w:cstheme="minorHAnsi"/>
          <w:lang w:eastAsia="it-IT"/>
        </w:rPr>
        <w:t xml:space="preserve"> non si possono giustificare gli interventi di chi risulta incompetente in </w:t>
      </w:r>
      <w:r w:rsidR="00FC1A03">
        <w:rPr>
          <w:rFonts w:asciiTheme="minorHAnsi" w:eastAsia="Times New Roman" w:hAnsiTheme="minorHAnsi" w:cstheme="minorHAnsi"/>
          <w:lang w:eastAsia="it-IT"/>
        </w:rPr>
        <w:t xml:space="preserve">materia sanitaria. </w:t>
      </w:r>
      <w:r w:rsidR="007D181B">
        <w:rPr>
          <w:rFonts w:asciiTheme="minorHAnsi" w:eastAsia="Times New Roman" w:hAnsiTheme="minorHAnsi" w:cstheme="minorHAnsi"/>
          <w:lang w:eastAsia="it-IT"/>
        </w:rPr>
        <w:t>Al san Giacomo D’</w:t>
      </w:r>
      <w:proofErr w:type="spellStart"/>
      <w:r w:rsidR="007D181B">
        <w:rPr>
          <w:rFonts w:asciiTheme="minorHAnsi" w:eastAsia="Times New Roman" w:hAnsiTheme="minorHAnsi" w:cstheme="minorHAnsi"/>
          <w:lang w:eastAsia="it-IT"/>
        </w:rPr>
        <w:t>Al</w:t>
      </w:r>
      <w:r w:rsidR="00FC1A03">
        <w:rPr>
          <w:rFonts w:asciiTheme="minorHAnsi" w:eastAsia="Times New Roman" w:hAnsiTheme="minorHAnsi" w:cstheme="minorHAnsi"/>
          <w:lang w:eastAsia="it-IT"/>
        </w:rPr>
        <w:t>topasso</w:t>
      </w:r>
      <w:proofErr w:type="spellEnd"/>
      <w:r w:rsidR="007D181B">
        <w:rPr>
          <w:rFonts w:asciiTheme="minorHAnsi" w:eastAsia="Times New Roman" w:hAnsiTheme="minorHAnsi" w:cstheme="minorHAnsi"/>
          <w:lang w:eastAsia="it-IT"/>
        </w:rPr>
        <w:t xml:space="preserve"> </w:t>
      </w:r>
      <w:r w:rsidR="001E0CBE">
        <w:rPr>
          <w:rFonts w:asciiTheme="minorHAnsi" w:eastAsia="Times New Roman" w:hAnsiTheme="minorHAnsi" w:cstheme="minorHAnsi"/>
          <w:lang w:eastAsia="it-IT"/>
        </w:rPr>
        <w:t>non è stato</w:t>
      </w:r>
      <w:r w:rsidR="00C500D2">
        <w:rPr>
          <w:rFonts w:asciiTheme="minorHAnsi" w:eastAsia="Times New Roman" w:hAnsiTheme="minorHAnsi" w:cstheme="minorHAnsi"/>
          <w:lang w:eastAsia="it-IT"/>
        </w:rPr>
        <w:t xml:space="preserve"> ad oggi</w:t>
      </w:r>
      <w:r w:rsidR="001E0CBE">
        <w:rPr>
          <w:rFonts w:asciiTheme="minorHAnsi" w:eastAsia="Times New Roman" w:hAnsiTheme="minorHAnsi" w:cstheme="minorHAnsi"/>
          <w:lang w:eastAsia="it-IT"/>
        </w:rPr>
        <w:t xml:space="preserve"> disposto alcun trasferimento di infermieri che, anzi, risultano in </w:t>
      </w:r>
      <w:r w:rsidR="00C500D2">
        <w:rPr>
          <w:rFonts w:asciiTheme="minorHAnsi" w:eastAsia="Times New Roman" w:hAnsiTheme="minorHAnsi" w:cstheme="minorHAnsi"/>
          <w:lang w:eastAsia="it-IT"/>
        </w:rPr>
        <w:t>organico</w:t>
      </w:r>
      <w:r w:rsidR="001E0CBE">
        <w:rPr>
          <w:rFonts w:asciiTheme="minorHAnsi" w:eastAsia="Times New Roman" w:hAnsiTheme="minorHAnsi" w:cstheme="minorHAnsi"/>
          <w:lang w:eastAsia="it-IT"/>
        </w:rPr>
        <w:t xml:space="preserve"> superiore rispetto all’ospedale di Canicattì dove il numero degli accessi è più consistente.</w:t>
      </w:r>
      <w:r w:rsidR="00FC1A03">
        <w:rPr>
          <w:rFonts w:asciiTheme="minorHAnsi" w:eastAsia="Times New Roman" w:hAnsiTheme="minorHAnsi" w:cstheme="minorHAnsi"/>
          <w:lang w:eastAsia="it-IT"/>
        </w:rPr>
        <w:t xml:space="preserve"> A questo proposito si spera che qualche politico non voglia difendere rendite di posizione provenienti dal passato.</w:t>
      </w:r>
      <w:r w:rsidR="001E0CBE">
        <w:rPr>
          <w:rFonts w:asciiTheme="minorHAnsi" w:eastAsia="Times New Roman" w:hAnsiTheme="minorHAnsi" w:cstheme="minorHAnsi"/>
          <w:lang w:eastAsia="it-IT"/>
        </w:rPr>
        <w:t xml:space="preserve"> Nonostante il blocco dei concorsi </w:t>
      </w:r>
      <w:r w:rsidR="00FC1A03">
        <w:rPr>
          <w:rFonts w:asciiTheme="minorHAnsi" w:eastAsia="Times New Roman" w:hAnsiTheme="minorHAnsi" w:cstheme="minorHAnsi"/>
          <w:lang w:eastAsia="it-IT"/>
        </w:rPr>
        <w:t xml:space="preserve">- continua </w:t>
      </w:r>
      <w:r w:rsidR="00FC1A03">
        <w:rPr>
          <w:rFonts w:asciiTheme="minorHAnsi" w:eastAsia="Times New Roman" w:hAnsiTheme="minorHAnsi" w:cstheme="minorHAnsi"/>
          <w:lang w:eastAsia="it-IT"/>
        </w:rPr>
        <w:t>il direttore Ficarra</w:t>
      </w:r>
      <w:r w:rsidR="00FC1A03">
        <w:rPr>
          <w:rFonts w:asciiTheme="minorHAnsi" w:eastAsia="Times New Roman" w:hAnsiTheme="minorHAnsi" w:cstheme="minorHAnsi"/>
          <w:lang w:eastAsia="it-IT"/>
        </w:rPr>
        <w:t xml:space="preserve"> - </w:t>
      </w:r>
      <w:r w:rsidR="001E0CBE">
        <w:rPr>
          <w:rFonts w:asciiTheme="minorHAnsi" w:eastAsia="Times New Roman" w:hAnsiTheme="minorHAnsi" w:cstheme="minorHAnsi"/>
          <w:lang w:eastAsia="it-IT"/>
        </w:rPr>
        <w:t>l’attività di chirurgia generale è garantita dalla collaborazione del dottor</w:t>
      </w:r>
      <w:r w:rsidR="007D181B">
        <w:rPr>
          <w:rFonts w:asciiTheme="minorHAnsi" w:eastAsia="Times New Roman" w:hAnsiTheme="minorHAnsi" w:cstheme="minorHAnsi"/>
          <w:lang w:eastAsia="it-IT"/>
        </w:rPr>
        <w:t xml:space="preserve"> </w:t>
      </w:r>
      <w:r w:rsidR="001E0CBE">
        <w:rPr>
          <w:rFonts w:asciiTheme="minorHAnsi" w:eastAsia="Times New Roman" w:hAnsiTheme="minorHAnsi" w:cstheme="minorHAnsi"/>
          <w:lang w:eastAsia="it-IT"/>
        </w:rPr>
        <w:t xml:space="preserve">Salvatore Napolitano, già </w:t>
      </w:r>
      <w:r w:rsidR="00FC1A03">
        <w:rPr>
          <w:rFonts w:asciiTheme="minorHAnsi" w:eastAsia="Times New Roman" w:hAnsiTheme="minorHAnsi" w:cstheme="minorHAnsi"/>
          <w:lang w:eastAsia="it-IT"/>
        </w:rPr>
        <w:t>primario al</w:t>
      </w:r>
      <w:r w:rsidR="001E0CBE">
        <w:rPr>
          <w:rFonts w:asciiTheme="minorHAnsi" w:eastAsia="Times New Roman" w:hAnsiTheme="minorHAnsi" w:cstheme="minorHAnsi"/>
          <w:lang w:eastAsia="it-IT"/>
        </w:rPr>
        <w:t>l’ospedale di Agrigento, e dall’abnegazione professi</w:t>
      </w:r>
      <w:r w:rsidR="00FD6C56">
        <w:rPr>
          <w:rFonts w:asciiTheme="minorHAnsi" w:eastAsia="Times New Roman" w:hAnsiTheme="minorHAnsi" w:cstheme="minorHAnsi"/>
          <w:lang w:eastAsia="it-IT"/>
        </w:rPr>
        <w:t xml:space="preserve">onale del personale anestesista stante che il dottor </w:t>
      </w:r>
      <w:proofErr w:type="spellStart"/>
      <w:r w:rsidR="00FD6C56">
        <w:rPr>
          <w:rFonts w:asciiTheme="minorHAnsi" w:eastAsia="Times New Roman" w:hAnsiTheme="minorHAnsi" w:cstheme="minorHAnsi"/>
          <w:lang w:eastAsia="it-IT"/>
        </w:rPr>
        <w:t>Tirrò</w:t>
      </w:r>
      <w:proofErr w:type="spellEnd"/>
      <w:r w:rsidR="00FC1A03">
        <w:rPr>
          <w:rFonts w:asciiTheme="minorHAnsi" w:eastAsia="Times New Roman" w:hAnsiTheme="minorHAnsi" w:cstheme="minorHAnsi"/>
          <w:lang w:eastAsia="it-IT"/>
        </w:rPr>
        <w:t xml:space="preserve"> ha scelto di andare a svolgere il ruolo di direttore del reparto chirurgico del nosocomio di Gela.</w:t>
      </w:r>
      <w:r w:rsidR="001E0CBE">
        <w:rPr>
          <w:rFonts w:asciiTheme="minorHAnsi" w:eastAsia="Times New Roman" w:hAnsiTheme="minorHAnsi" w:cstheme="minorHAnsi"/>
          <w:lang w:eastAsia="it-IT"/>
        </w:rPr>
        <w:t xml:space="preserve"> </w:t>
      </w:r>
      <w:r w:rsidR="00844986">
        <w:rPr>
          <w:rFonts w:asciiTheme="minorHAnsi" w:eastAsia="Times New Roman" w:hAnsiTheme="minorHAnsi" w:cstheme="minorHAnsi"/>
          <w:lang w:eastAsia="it-IT"/>
        </w:rPr>
        <w:t>Relativamente</w:t>
      </w:r>
      <w:r w:rsidR="001E0CBE">
        <w:rPr>
          <w:rFonts w:asciiTheme="minorHAnsi" w:eastAsia="Times New Roman" w:hAnsiTheme="minorHAnsi" w:cstheme="minorHAnsi"/>
          <w:lang w:eastAsia="it-IT"/>
        </w:rPr>
        <w:t xml:space="preserve"> all’unità di ortopedia, a rettifica di quanto espresso, l’attuale </w:t>
      </w:r>
      <w:r w:rsidR="00FC1A03">
        <w:rPr>
          <w:rFonts w:asciiTheme="minorHAnsi" w:eastAsia="Times New Roman" w:hAnsiTheme="minorHAnsi" w:cstheme="minorHAnsi"/>
          <w:lang w:eastAsia="it-IT"/>
        </w:rPr>
        <w:t>direttore</w:t>
      </w:r>
      <w:r w:rsidR="001E0CBE">
        <w:rPr>
          <w:rFonts w:asciiTheme="minorHAnsi" w:eastAsia="Times New Roman" w:hAnsiTheme="minorHAnsi" w:cstheme="minorHAnsi"/>
          <w:lang w:eastAsia="it-IT"/>
        </w:rPr>
        <w:t xml:space="preserve">, il dottor Catanese, lascerà </w:t>
      </w:r>
      <w:r w:rsidR="00844986">
        <w:rPr>
          <w:rFonts w:asciiTheme="minorHAnsi" w:eastAsia="Times New Roman" w:hAnsiTheme="minorHAnsi" w:cstheme="minorHAnsi"/>
          <w:lang w:eastAsia="it-IT"/>
        </w:rPr>
        <w:t xml:space="preserve">l’incarico </w:t>
      </w:r>
      <w:r w:rsidR="001E0CBE">
        <w:rPr>
          <w:rFonts w:asciiTheme="minorHAnsi" w:eastAsia="Times New Roman" w:hAnsiTheme="minorHAnsi" w:cstheme="minorHAnsi"/>
          <w:lang w:eastAsia="it-IT"/>
        </w:rPr>
        <w:t xml:space="preserve">per aver raggiunto </w:t>
      </w:r>
      <w:r w:rsidR="00FC1A03">
        <w:rPr>
          <w:rFonts w:asciiTheme="minorHAnsi" w:eastAsia="Times New Roman" w:hAnsiTheme="minorHAnsi" w:cstheme="minorHAnsi"/>
          <w:lang w:eastAsia="it-IT"/>
        </w:rPr>
        <w:t>i</w:t>
      </w:r>
      <w:r w:rsidR="007C167C">
        <w:rPr>
          <w:rFonts w:asciiTheme="minorHAnsi" w:eastAsia="Times New Roman" w:hAnsiTheme="minorHAnsi" w:cstheme="minorHAnsi"/>
          <w:lang w:eastAsia="it-IT"/>
        </w:rPr>
        <w:t>l</w:t>
      </w:r>
      <w:r w:rsidR="001E0CBE">
        <w:rPr>
          <w:rFonts w:asciiTheme="minorHAnsi" w:eastAsia="Times New Roman" w:hAnsiTheme="minorHAnsi" w:cstheme="minorHAnsi"/>
          <w:lang w:eastAsia="it-IT"/>
        </w:rPr>
        <w:t xml:space="preserve"> pensionamento</w:t>
      </w:r>
      <w:r w:rsidR="00FC1A03">
        <w:rPr>
          <w:rFonts w:asciiTheme="minorHAnsi" w:eastAsia="Times New Roman" w:hAnsiTheme="minorHAnsi" w:cstheme="minorHAnsi"/>
          <w:lang w:eastAsia="it-IT"/>
        </w:rPr>
        <w:t xml:space="preserve"> e comunque per scelte professionali sulle quali la direzione generale non può certo incidere</w:t>
      </w:r>
      <w:r w:rsidR="001E0CBE">
        <w:rPr>
          <w:rFonts w:asciiTheme="minorHAnsi" w:eastAsia="Times New Roman" w:hAnsiTheme="minorHAnsi" w:cstheme="minorHAnsi"/>
          <w:lang w:eastAsia="it-IT"/>
        </w:rPr>
        <w:t xml:space="preserve">. </w:t>
      </w:r>
      <w:r w:rsidR="00980903">
        <w:rPr>
          <w:rFonts w:asciiTheme="minorHAnsi" w:eastAsia="Times New Roman" w:hAnsiTheme="minorHAnsi" w:cstheme="minorHAnsi"/>
          <w:lang w:eastAsia="it-IT"/>
        </w:rPr>
        <w:t xml:space="preserve">Per quanto concerne </w:t>
      </w:r>
      <w:r w:rsidR="00D2728F">
        <w:rPr>
          <w:rFonts w:asciiTheme="minorHAnsi" w:eastAsia="Times New Roman" w:hAnsiTheme="minorHAnsi" w:cstheme="minorHAnsi"/>
          <w:lang w:eastAsia="it-IT"/>
        </w:rPr>
        <w:t xml:space="preserve">la pneumologia le procedure </w:t>
      </w:r>
      <w:r w:rsidR="00980903">
        <w:rPr>
          <w:rFonts w:asciiTheme="minorHAnsi" w:eastAsia="Times New Roman" w:hAnsiTheme="minorHAnsi" w:cstheme="minorHAnsi"/>
          <w:lang w:eastAsia="it-IT"/>
        </w:rPr>
        <w:t xml:space="preserve">aziendali </w:t>
      </w:r>
      <w:r w:rsidR="00D2728F">
        <w:rPr>
          <w:rFonts w:asciiTheme="minorHAnsi" w:eastAsia="Times New Roman" w:hAnsiTheme="minorHAnsi" w:cstheme="minorHAnsi"/>
          <w:lang w:eastAsia="it-IT"/>
        </w:rPr>
        <w:t xml:space="preserve">sono in corso di definizione. </w:t>
      </w:r>
      <w:r w:rsidR="00E25082">
        <w:rPr>
          <w:rFonts w:asciiTheme="minorHAnsi" w:eastAsia="Times New Roman" w:hAnsiTheme="minorHAnsi" w:cstheme="minorHAnsi"/>
          <w:lang w:eastAsia="it-IT"/>
        </w:rPr>
        <w:t>Peraltro</w:t>
      </w:r>
      <w:r w:rsidR="00980903">
        <w:rPr>
          <w:rFonts w:asciiTheme="minorHAnsi" w:eastAsia="Times New Roman" w:hAnsiTheme="minorHAnsi" w:cstheme="minorHAnsi"/>
          <w:lang w:eastAsia="it-IT"/>
        </w:rPr>
        <w:t xml:space="preserve"> - </w:t>
      </w:r>
      <w:r w:rsidR="00980903">
        <w:rPr>
          <w:rFonts w:asciiTheme="minorHAnsi" w:eastAsia="Times New Roman" w:hAnsiTheme="minorHAnsi" w:cstheme="minorHAnsi"/>
          <w:lang w:eastAsia="it-IT"/>
        </w:rPr>
        <w:t>con</w:t>
      </w:r>
      <w:r w:rsidR="00980903">
        <w:rPr>
          <w:rFonts w:asciiTheme="minorHAnsi" w:eastAsia="Times New Roman" w:hAnsiTheme="minorHAnsi" w:cstheme="minorHAnsi"/>
          <w:lang w:eastAsia="it-IT"/>
        </w:rPr>
        <w:t xml:space="preserve">clude </w:t>
      </w:r>
      <w:r w:rsidR="00980903">
        <w:rPr>
          <w:rFonts w:asciiTheme="minorHAnsi" w:eastAsia="Times New Roman" w:hAnsiTheme="minorHAnsi" w:cstheme="minorHAnsi"/>
          <w:lang w:eastAsia="it-IT"/>
        </w:rPr>
        <w:t>Ficarra -</w:t>
      </w:r>
      <w:r w:rsidR="00E25082">
        <w:rPr>
          <w:rFonts w:asciiTheme="minorHAnsi" w:eastAsia="Times New Roman" w:hAnsiTheme="minorHAnsi" w:cstheme="minorHAnsi"/>
          <w:lang w:eastAsia="it-IT"/>
        </w:rPr>
        <w:t xml:space="preserve"> m</w:t>
      </w:r>
      <w:r w:rsidR="001E0CBE">
        <w:rPr>
          <w:rFonts w:asciiTheme="minorHAnsi" w:eastAsia="Times New Roman" w:hAnsiTheme="minorHAnsi" w:cstheme="minorHAnsi"/>
          <w:lang w:eastAsia="it-IT"/>
        </w:rPr>
        <w:t xml:space="preserve">olti degli avvisi </w:t>
      </w:r>
      <w:r w:rsidR="00E25082">
        <w:rPr>
          <w:rFonts w:asciiTheme="minorHAnsi" w:eastAsia="Times New Roman" w:hAnsiTheme="minorHAnsi" w:cstheme="minorHAnsi"/>
          <w:lang w:eastAsia="it-IT"/>
        </w:rPr>
        <w:t>per il conferimento degli incarichi professionali banditi dall’Asp, sia a causa della carenza di alcune specializzazioni mediche sia per la natura a tempo determinato dei contratti, sono recentemente andati deserti</w:t>
      </w:r>
      <w:r w:rsidR="00D2728F">
        <w:rPr>
          <w:rFonts w:asciiTheme="minorHAnsi" w:eastAsia="Times New Roman" w:hAnsiTheme="minorHAnsi" w:cstheme="minorHAnsi"/>
          <w:lang w:eastAsia="it-IT"/>
        </w:rPr>
        <w:t xml:space="preserve"> sia a Licata che presso le altre sedi ospedaliere</w:t>
      </w:r>
      <w:r w:rsidR="00E25082">
        <w:rPr>
          <w:rFonts w:asciiTheme="minorHAnsi" w:eastAsia="Times New Roman" w:hAnsiTheme="minorHAnsi" w:cstheme="minorHAnsi"/>
          <w:lang w:eastAsia="it-IT"/>
        </w:rPr>
        <w:t xml:space="preserve">. In questo senso - conclude </w:t>
      </w:r>
      <w:bookmarkStart w:id="0" w:name="_GoBack"/>
      <w:bookmarkEnd w:id="0"/>
      <w:r w:rsidR="00E25082">
        <w:rPr>
          <w:rFonts w:asciiTheme="minorHAnsi" w:eastAsia="Times New Roman" w:hAnsiTheme="minorHAnsi" w:cstheme="minorHAnsi"/>
          <w:lang w:eastAsia="it-IT"/>
        </w:rPr>
        <w:t xml:space="preserve">Ficarra - siamo convinti che la maggiore ‘appetibilità’ contrattuale delle imminenti assunzioni garantirà l’appianamento di diverse difficoltà”.     </w:t>
      </w:r>
      <w:r w:rsidR="001E0CBE">
        <w:rPr>
          <w:rFonts w:asciiTheme="minorHAnsi" w:eastAsia="Times New Roman" w:hAnsiTheme="minorHAnsi" w:cstheme="minorHAnsi"/>
          <w:lang w:eastAsia="it-IT"/>
        </w:rPr>
        <w:t xml:space="preserve"> </w:t>
      </w:r>
      <w:r>
        <w:rPr>
          <w:rFonts w:asciiTheme="minorHAnsi" w:eastAsia="Times New Roman" w:hAnsiTheme="minorHAnsi" w:cstheme="minorHAnsi"/>
          <w:lang w:eastAsia="it-IT"/>
        </w:rPr>
        <w:t xml:space="preserve"> </w:t>
      </w:r>
    </w:p>
    <w:p w:rsidR="00D2728F" w:rsidRDefault="00D2728F" w:rsidP="00C500D2">
      <w:pPr>
        <w:shd w:val="clear" w:color="auto" w:fill="FFFFFF"/>
        <w:spacing w:line="276" w:lineRule="auto"/>
        <w:jc w:val="both"/>
        <w:rPr>
          <w:rFonts w:asciiTheme="minorHAnsi" w:eastAsia="Times New Roman" w:hAnsiTheme="minorHAnsi" w:cstheme="minorHAnsi"/>
          <w:lang w:eastAsia="it-IT"/>
        </w:rPr>
      </w:pPr>
    </w:p>
    <w:p w:rsidR="00A25128" w:rsidRDefault="00A25128" w:rsidP="00C500D2">
      <w:pPr>
        <w:pStyle w:val="Default"/>
        <w:ind w:firstLine="720"/>
        <w:rPr>
          <w:rFonts w:asciiTheme="minorHAnsi" w:eastAsia="Times New Roman" w:hAnsiTheme="minorHAnsi" w:cstheme="minorHAnsi"/>
          <w:lang w:eastAsia="it-IT"/>
        </w:rPr>
      </w:pPr>
      <w:r>
        <w:rPr>
          <w:rFonts w:asciiTheme="minorHAnsi" w:eastAsia="Times New Roman" w:hAnsiTheme="minorHAnsi" w:cstheme="minorHAnsi"/>
          <w:lang w:eastAsia="it-IT"/>
        </w:rPr>
        <w:t>L’Addetto Stampa</w:t>
      </w:r>
      <w:r>
        <w:rPr>
          <w:rFonts w:asciiTheme="minorHAnsi" w:eastAsia="Times New Roman" w:hAnsiTheme="minorHAnsi" w:cstheme="minorHAnsi"/>
          <w:lang w:eastAsia="it-IT"/>
        </w:rPr>
        <w:tab/>
      </w:r>
      <w:r w:rsidR="00C500D2">
        <w:rPr>
          <w:rFonts w:asciiTheme="minorHAnsi" w:eastAsia="Times New Roman" w:hAnsiTheme="minorHAnsi" w:cstheme="minorHAnsi"/>
          <w:lang w:eastAsia="it-IT"/>
        </w:rPr>
        <w:tab/>
      </w:r>
      <w:r w:rsidR="00C500D2">
        <w:rPr>
          <w:rFonts w:asciiTheme="minorHAnsi" w:eastAsia="Times New Roman" w:hAnsiTheme="minorHAnsi" w:cstheme="minorHAnsi"/>
          <w:lang w:eastAsia="it-IT"/>
        </w:rPr>
        <w:tab/>
      </w:r>
      <w:r w:rsidR="00C500D2">
        <w:rPr>
          <w:rFonts w:asciiTheme="minorHAnsi" w:eastAsia="Times New Roman" w:hAnsiTheme="minorHAnsi" w:cstheme="minorHAnsi"/>
          <w:lang w:eastAsia="it-IT"/>
        </w:rPr>
        <w:tab/>
      </w:r>
      <w:r w:rsidR="00C500D2">
        <w:rPr>
          <w:rFonts w:asciiTheme="minorHAnsi" w:eastAsia="Times New Roman" w:hAnsiTheme="minorHAnsi" w:cstheme="minorHAnsi"/>
          <w:lang w:eastAsia="it-IT"/>
        </w:rPr>
        <w:tab/>
      </w:r>
      <w:r w:rsidR="00C500D2">
        <w:rPr>
          <w:rFonts w:asciiTheme="minorHAnsi" w:eastAsia="Times New Roman" w:hAnsiTheme="minorHAnsi" w:cstheme="minorHAnsi"/>
          <w:lang w:eastAsia="it-IT"/>
        </w:rPr>
        <w:tab/>
      </w:r>
      <w:r w:rsidR="00C500D2">
        <w:rPr>
          <w:rFonts w:asciiTheme="minorHAnsi" w:eastAsia="Times New Roman" w:hAnsiTheme="minorHAnsi" w:cstheme="minorHAnsi"/>
          <w:lang w:eastAsia="it-IT"/>
        </w:rPr>
        <w:tab/>
        <w:t xml:space="preserve">Il Direttore Generale </w:t>
      </w:r>
    </w:p>
    <w:p w:rsidR="00C051EE" w:rsidRPr="00151F6D" w:rsidRDefault="00A25128" w:rsidP="00C500D2">
      <w:pPr>
        <w:pStyle w:val="Default"/>
        <w:rPr>
          <w:rFonts w:asciiTheme="minorHAnsi" w:eastAsia="Times New Roman" w:hAnsiTheme="minorHAnsi" w:cstheme="minorHAnsi"/>
          <w:lang w:eastAsia="it-IT"/>
        </w:rPr>
      </w:pPr>
      <w:r>
        <w:rPr>
          <w:rFonts w:asciiTheme="minorHAnsi" w:eastAsia="Times New Roman" w:hAnsiTheme="minorHAnsi" w:cstheme="minorHAnsi"/>
          <w:lang w:eastAsia="it-IT"/>
        </w:rPr>
        <w:t xml:space="preserve">     </w:t>
      </w:r>
      <w:r w:rsidR="00D64AB8">
        <w:rPr>
          <w:rFonts w:asciiTheme="minorHAnsi" w:eastAsia="Times New Roman" w:hAnsiTheme="minorHAnsi" w:cstheme="minorHAnsi"/>
          <w:lang w:eastAsia="it-IT"/>
        </w:rPr>
        <w:t xml:space="preserve"> </w:t>
      </w:r>
      <w:r w:rsidR="00E34369">
        <w:rPr>
          <w:rFonts w:asciiTheme="minorHAnsi" w:eastAsia="Times New Roman" w:hAnsiTheme="minorHAnsi" w:cstheme="minorHAnsi"/>
          <w:lang w:eastAsia="it-IT"/>
        </w:rPr>
        <w:t>d</w:t>
      </w:r>
      <w:r w:rsidR="000D7869" w:rsidRPr="002007F3">
        <w:rPr>
          <w:rFonts w:asciiTheme="minorHAnsi" w:eastAsia="Times New Roman" w:hAnsiTheme="minorHAnsi" w:cstheme="minorHAnsi"/>
          <w:lang w:eastAsia="it-IT"/>
        </w:rPr>
        <w:t xml:space="preserve">ott. </w:t>
      </w:r>
      <w:r w:rsidR="00FC348D">
        <w:rPr>
          <w:rFonts w:asciiTheme="minorHAnsi" w:eastAsia="Times New Roman" w:hAnsiTheme="minorHAnsi" w:cstheme="minorHAnsi"/>
          <w:lang w:eastAsia="it-IT"/>
        </w:rPr>
        <w:t xml:space="preserve">Angelo </w:t>
      </w:r>
      <w:proofErr w:type="spellStart"/>
      <w:r w:rsidR="00FC348D">
        <w:rPr>
          <w:rFonts w:asciiTheme="minorHAnsi" w:eastAsia="Times New Roman" w:hAnsiTheme="minorHAnsi" w:cstheme="minorHAnsi"/>
          <w:lang w:eastAsia="it-IT"/>
        </w:rPr>
        <w:t>Cinquemani</w:t>
      </w:r>
      <w:proofErr w:type="spellEnd"/>
      <w:r>
        <w:rPr>
          <w:rFonts w:asciiTheme="minorHAnsi" w:eastAsia="Times New Roman" w:hAnsiTheme="minorHAnsi" w:cstheme="minorHAnsi"/>
          <w:lang w:eastAsia="it-IT"/>
        </w:rPr>
        <w:tab/>
      </w:r>
      <w:r w:rsidR="00C500D2">
        <w:rPr>
          <w:rFonts w:asciiTheme="minorHAnsi" w:eastAsia="Times New Roman" w:hAnsiTheme="minorHAnsi" w:cstheme="minorHAnsi"/>
          <w:lang w:eastAsia="it-IT"/>
        </w:rPr>
        <w:tab/>
      </w:r>
      <w:r w:rsidR="00C500D2">
        <w:rPr>
          <w:rFonts w:asciiTheme="minorHAnsi" w:eastAsia="Times New Roman" w:hAnsiTheme="minorHAnsi" w:cstheme="minorHAnsi"/>
          <w:lang w:eastAsia="it-IT"/>
        </w:rPr>
        <w:tab/>
      </w:r>
      <w:r w:rsidR="00C500D2">
        <w:rPr>
          <w:rFonts w:asciiTheme="minorHAnsi" w:eastAsia="Times New Roman" w:hAnsiTheme="minorHAnsi" w:cstheme="minorHAnsi"/>
          <w:lang w:eastAsia="it-IT"/>
        </w:rPr>
        <w:tab/>
      </w:r>
      <w:r w:rsidR="00C500D2">
        <w:rPr>
          <w:rFonts w:asciiTheme="minorHAnsi" w:eastAsia="Times New Roman" w:hAnsiTheme="minorHAnsi" w:cstheme="minorHAnsi"/>
          <w:lang w:eastAsia="it-IT"/>
        </w:rPr>
        <w:tab/>
      </w:r>
      <w:r w:rsidR="00C500D2">
        <w:rPr>
          <w:rFonts w:asciiTheme="minorHAnsi" w:eastAsia="Times New Roman" w:hAnsiTheme="minorHAnsi" w:cstheme="minorHAnsi"/>
          <w:lang w:eastAsia="it-IT"/>
        </w:rPr>
        <w:tab/>
        <w:t xml:space="preserve">      dott. Salvatore Lucio Ficarra</w:t>
      </w:r>
    </w:p>
    <w:sectPr w:rsidR="00C051EE" w:rsidRPr="00151F6D" w:rsidSect="00DB65ED">
      <w:headerReference w:type="default" r:id="rId9"/>
      <w:footerReference w:type="default" r:id="rId10"/>
      <w:pgSz w:w="11907" w:h="16839" w:code="9"/>
      <w:pgMar w:top="993" w:right="1134" w:bottom="1134" w:left="1134" w:header="720" w:footer="284" w:gutter="0"/>
      <w:pgNumType w:start="1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36FC" w:rsidRDefault="00B536FC">
      <w:r>
        <w:separator/>
      </w:r>
    </w:p>
  </w:endnote>
  <w:endnote w:type="continuationSeparator" w:id="0">
    <w:p w:rsidR="00B536FC" w:rsidRDefault="00B536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utura">
    <w:altName w:val="Futur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">
    <w:altName w:val="Gill Sans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51EE" w:rsidRDefault="00C051EE">
    <w:pPr>
      <w:pStyle w:val="Default"/>
      <w:rPr>
        <w:rFonts w:ascii="Gill Sans" w:hAnsi="Gill Sans" w:cs="Gill Sans"/>
        <w:color w:val="0000FF"/>
        <w:sz w:val="18"/>
        <w:szCs w:val="18"/>
      </w:rPr>
    </w:pPr>
  </w:p>
  <w:p w:rsidR="00C051EE" w:rsidRDefault="00C051EE">
    <w:pPr>
      <w:pStyle w:val="Default"/>
      <w:rPr>
        <w:rFonts w:ascii="Gill Sans" w:hAnsi="Gill Sans" w:cs="Gill Sans"/>
        <w:color w:val="0000FF"/>
        <w:sz w:val="18"/>
        <w:szCs w:val="18"/>
      </w:rPr>
    </w:pPr>
  </w:p>
  <w:p w:rsidR="00C051EE" w:rsidRDefault="00C051EE" w:rsidP="00D154CE">
    <w:pPr>
      <w:pStyle w:val="Default"/>
      <w:ind w:left="-284" w:right="-426"/>
      <w:rPr>
        <w:rFonts w:ascii="Gill Sans" w:hAnsi="Gill Sans" w:cs="Gill Sans"/>
        <w:color w:val="0000FF"/>
        <w:sz w:val="18"/>
        <w:szCs w:val="18"/>
      </w:rPr>
    </w:pPr>
    <w:r>
      <w:rPr>
        <w:rFonts w:ascii="Gill Sans" w:hAnsi="Gill Sans" w:cs="Gill Sans"/>
        <w:color w:val="0000FF"/>
        <w:sz w:val="18"/>
        <w:szCs w:val="18"/>
      </w:rPr>
      <w:t>_________________________________________________________________________________</w:t>
    </w:r>
    <w:r w:rsidR="00D154CE">
      <w:rPr>
        <w:rFonts w:ascii="Gill Sans" w:hAnsi="Gill Sans" w:cs="Gill Sans"/>
        <w:color w:val="0000FF"/>
        <w:sz w:val="18"/>
        <w:szCs w:val="18"/>
      </w:rPr>
      <w:t>___________________</w:t>
    </w:r>
  </w:p>
  <w:p w:rsidR="00C051EE" w:rsidRDefault="00C051EE" w:rsidP="00D154CE">
    <w:pPr>
      <w:pStyle w:val="Default"/>
      <w:ind w:left="-284" w:right="-426"/>
      <w:rPr>
        <w:rFonts w:ascii="Gill Sans" w:hAnsi="Gill Sans" w:cs="Gill Sans"/>
        <w:color w:val="auto"/>
        <w:sz w:val="18"/>
        <w:szCs w:val="18"/>
      </w:rPr>
    </w:pPr>
    <w:r>
      <w:rPr>
        <w:rFonts w:ascii="Gill Sans" w:hAnsi="Gill Sans" w:cs="Gill Sans"/>
        <w:color w:val="auto"/>
        <w:sz w:val="18"/>
        <w:szCs w:val="18"/>
      </w:rPr>
      <w:t xml:space="preserve">Azienda Sanitaria Provinciale  -  </w:t>
    </w:r>
    <w:r w:rsidR="00D154CE">
      <w:rPr>
        <w:rFonts w:ascii="Gill Sans" w:hAnsi="Gill Sans" w:cs="Gill Sans"/>
        <w:color w:val="auto"/>
        <w:sz w:val="18"/>
        <w:szCs w:val="18"/>
      </w:rPr>
      <w:t xml:space="preserve">viale della Vittoria 321 </w:t>
    </w:r>
    <w:r>
      <w:rPr>
        <w:rFonts w:ascii="Gill Sans" w:hAnsi="Gill Sans" w:cs="Gill Sans"/>
        <w:color w:val="auto"/>
        <w:sz w:val="18"/>
        <w:szCs w:val="18"/>
      </w:rPr>
      <w:t xml:space="preserve"> – 92100 AGRIGENTO</w:t>
    </w:r>
    <w:r>
      <w:rPr>
        <w:rFonts w:ascii="Gill Sans" w:hAnsi="Gill Sans" w:cs="Gill Sans"/>
        <w:color w:val="auto"/>
        <w:sz w:val="18"/>
        <w:szCs w:val="18"/>
      </w:rPr>
      <w:tab/>
      <w:t>- C.F. 02570930848  P.I. 002570930848</w:t>
    </w:r>
    <w:r>
      <w:rPr>
        <w:rFonts w:ascii="Gill Sans" w:hAnsi="Gill Sans" w:cs="Gill Sans"/>
        <w:color w:val="auto"/>
        <w:sz w:val="18"/>
        <w:szCs w:val="18"/>
      </w:rPr>
      <w:tab/>
    </w:r>
  </w:p>
  <w:p w:rsidR="00C051EE" w:rsidRDefault="00C051E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36FC" w:rsidRDefault="00B536FC">
      <w:r>
        <w:separator/>
      </w:r>
    </w:p>
  </w:footnote>
  <w:footnote w:type="continuationSeparator" w:id="0">
    <w:p w:rsidR="00B536FC" w:rsidRDefault="00B536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51EE" w:rsidRDefault="00C051EE">
    <w:pPr>
      <w:pStyle w:val="Intestazione"/>
    </w:pPr>
    <w:r>
      <w:rPr>
        <w:rFonts w:ascii="Gill Sans" w:hAnsi="Gill Sans" w:cs="Gill Sans"/>
        <w:sz w:val="18"/>
        <w:szCs w:val="18"/>
      </w:rPr>
      <w:t xml:space="preserve">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9B7852"/>
    <w:multiLevelType w:val="hybridMultilevel"/>
    <w:tmpl w:val="5A24A1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15250E"/>
    <w:multiLevelType w:val="hybridMultilevel"/>
    <w:tmpl w:val="64C092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182167"/>
    <w:multiLevelType w:val="hybridMultilevel"/>
    <w:tmpl w:val="4022D3E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4E3225"/>
    <w:multiLevelType w:val="hybridMultilevel"/>
    <w:tmpl w:val="EF58CAA0"/>
    <w:lvl w:ilvl="0" w:tplc="8C760C7A">
      <w:numFmt w:val="bullet"/>
      <w:lvlText w:val="-"/>
      <w:lvlJc w:val="left"/>
      <w:pPr>
        <w:ind w:left="720" w:hanging="360"/>
      </w:pPr>
      <w:rPr>
        <w:rFonts w:ascii="Calibri" w:eastAsia="SimSu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83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60D1"/>
    <w:rsid w:val="00002755"/>
    <w:rsid w:val="0000780F"/>
    <w:rsid w:val="00011072"/>
    <w:rsid w:val="000210E7"/>
    <w:rsid w:val="00062CE8"/>
    <w:rsid w:val="00084FB9"/>
    <w:rsid w:val="00092ADA"/>
    <w:rsid w:val="00094A34"/>
    <w:rsid w:val="000A1BEE"/>
    <w:rsid w:val="000B009F"/>
    <w:rsid w:val="000B13DC"/>
    <w:rsid w:val="000B5DF1"/>
    <w:rsid w:val="000C08AE"/>
    <w:rsid w:val="000C1377"/>
    <w:rsid w:val="000D7869"/>
    <w:rsid w:val="000F1559"/>
    <w:rsid w:val="000F62B1"/>
    <w:rsid w:val="000F76C6"/>
    <w:rsid w:val="0010073C"/>
    <w:rsid w:val="00125106"/>
    <w:rsid w:val="001408DD"/>
    <w:rsid w:val="00151F6D"/>
    <w:rsid w:val="00155AEE"/>
    <w:rsid w:val="00156784"/>
    <w:rsid w:val="00157233"/>
    <w:rsid w:val="001603B7"/>
    <w:rsid w:val="00161C35"/>
    <w:rsid w:val="0018734B"/>
    <w:rsid w:val="00190648"/>
    <w:rsid w:val="00196F78"/>
    <w:rsid w:val="001B6A23"/>
    <w:rsid w:val="001B7631"/>
    <w:rsid w:val="001D1771"/>
    <w:rsid w:val="001E0CBE"/>
    <w:rsid w:val="001E2C49"/>
    <w:rsid w:val="001E5E59"/>
    <w:rsid w:val="001E7A41"/>
    <w:rsid w:val="001F7F0E"/>
    <w:rsid w:val="002007F3"/>
    <w:rsid w:val="002070AF"/>
    <w:rsid w:val="00211567"/>
    <w:rsid w:val="002277FD"/>
    <w:rsid w:val="00227E01"/>
    <w:rsid w:val="00231769"/>
    <w:rsid w:val="002322A1"/>
    <w:rsid w:val="002324C0"/>
    <w:rsid w:val="00247032"/>
    <w:rsid w:val="002513B8"/>
    <w:rsid w:val="002665FF"/>
    <w:rsid w:val="00266F83"/>
    <w:rsid w:val="00285206"/>
    <w:rsid w:val="00293365"/>
    <w:rsid w:val="002937B6"/>
    <w:rsid w:val="002B7AB8"/>
    <w:rsid w:val="00327F8B"/>
    <w:rsid w:val="00337FE0"/>
    <w:rsid w:val="00370226"/>
    <w:rsid w:val="0037383E"/>
    <w:rsid w:val="003747FF"/>
    <w:rsid w:val="00376C5E"/>
    <w:rsid w:val="00377C1B"/>
    <w:rsid w:val="00391792"/>
    <w:rsid w:val="00396E52"/>
    <w:rsid w:val="003A49D3"/>
    <w:rsid w:val="003B1787"/>
    <w:rsid w:val="003C0C0B"/>
    <w:rsid w:val="003D1F7E"/>
    <w:rsid w:val="003D60D1"/>
    <w:rsid w:val="003E3C36"/>
    <w:rsid w:val="003F0202"/>
    <w:rsid w:val="003F724C"/>
    <w:rsid w:val="00404F5F"/>
    <w:rsid w:val="00407D04"/>
    <w:rsid w:val="0041326D"/>
    <w:rsid w:val="00420717"/>
    <w:rsid w:val="00424C29"/>
    <w:rsid w:val="0043034E"/>
    <w:rsid w:val="0045597A"/>
    <w:rsid w:val="004874FB"/>
    <w:rsid w:val="004A626F"/>
    <w:rsid w:val="004A76F9"/>
    <w:rsid w:val="004B09A6"/>
    <w:rsid w:val="004B5450"/>
    <w:rsid w:val="004B6CC1"/>
    <w:rsid w:val="004F6AE1"/>
    <w:rsid w:val="005145F4"/>
    <w:rsid w:val="00552CB8"/>
    <w:rsid w:val="00574675"/>
    <w:rsid w:val="00596118"/>
    <w:rsid w:val="006005C9"/>
    <w:rsid w:val="00621944"/>
    <w:rsid w:val="00621EBC"/>
    <w:rsid w:val="0062605B"/>
    <w:rsid w:val="00626B79"/>
    <w:rsid w:val="00631017"/>
    <w:rsid w:val="00642F4E"/>
    <w:rsid w:val="00647502"/>
    <w:rsid w:val="00670588"/>
    <w:rsid w:val="00672983"/>
    <w:rsid w:val="00692311"/>
    <w:rsid w:val="006A54AD"/>
    <w:rsid w:val="006B10BA"/>
    <w:rsid w:val="006C1374"/>
    <w:rsid w:val="006C142C"/>
    <w:rsid w:val="006D4BDE"/>
    <w:rsid w:val="006F6028"/>
    <w:rsid w:val="007128BD"/>
    <w:rsid w:val="00715A6F"/>
    <w:rsid w:val="0071626D"/>
    <w:rsid w:val="00733389"/>
    <w:rsid w:val="0074294E"/>
    <w:rsid w:val="00746515"/>
    <w:rsid w:val="00760934"/>
    <w:rsid w:val="00785964"/>
    <w:rsid w:val="0079768F"/>
    <w:rsid w:val="007A3B17"/>
    <w:rsid w:val="007B65F8"/>
    <w:rsid w:val="007B79E5"/>
    <w:rsid w:val="007C167C"/>
    <w:rsid w:val="007C2D6B"/>
    <w:rsid w:val="007D181B"/>
    <w:rsid w:val="007F4F59"/>
    <w:rsid w:val="007F5D1D"/>
    <w:rsid w:val="00803155"/>
    <w:rsid w:val="00817A37"/>
    <w:rsid w:val="008361E7"/>
    <w:rsid w:val="00843471"/>
    <w:rsid w:val="00844986"/>
    <w:rsid w:val="00852E1D"/>
    <w:rsid w:val="00861C48"/>
    <w:rsid w:val="0087086C"/>
    <w:rsid w:val="00873818"/>
    <w:rsid w:val="00881A61"/>
    <w:rsid w:val="008921CE"/>
    <w:rsid w:val="008A5396"/>
    <w:rsid w:val="008B1BAF"/>
    <w:rsid w:val="008C2FEB"/>
    <w:rsid w:val="008D04D5"/>
    <w:rsid w:val="008E681F"/>
    <w:rsid w:val="00900151"/>
    <w:rsid w:val="00903AB6"/>
    <w:rsid w:val="009675B7"/>
    <w:rsid w:val="009703A6"/>
    <w:rsid w:val="009705E3"/>
    <w:rsid w:val="00980903"/>
    <w:rsid w:val="0098747B"/>
    <w:rsid w:val="009925FC"/>
    <w:rsid w:val="009A41C4"/>
    <w:rsid w:val="009D5553"/>
    <w:rsid w:val="009D6B03"/>
    <w:rsid w:val="009E37C4"/>
    <w:rsid w:val="009E6BDA"/>
    <w:rsid w:val="009F1FBE"/>
    <w:rsid w:val="00A05DCF"/>
    <w:rsid w:val="00A064E3"/>
    <w:rsid w:val="00A25128"/>
    <w:rsid w:val="00A4699C"/>
    <w:rsid w:val="00A74099"/>
    <w:rsid w:val="00A7580F"/>
    <w:rsid w:val="00A7783D"/>
    <w:rsid w:val="00AA57E1"/>
    <w:rsid w:val="00AF6628"/>
    <w:rsid w:val="00B00FE6"/>
    <w:rsid w:val="00B05BB1"/>
    <w:rsid w:val="00B07BFA"/>
    <w:rsid w:val="00B16AD7"/>
    <w:rsid w:val="00B17C9C"/>
    <w:rsid w:val="00B246EB"/>
    <w:rsid w:val="00B27D1E"/>
    <w:rsid w:val="00B51F5D"/>
    <w:rsid w:val="00B536FC"/>
    <w:rsid w:val="00B550DD"/>
    <w:rsid w:val="00B64A6B"/>
    <w:rsid w:val="00B74B68"/>
    <w:rsid w:val="00B9495D"/>
    <w:rsid w:val="00B963CB"/>
    <w:rsid w:val="00BE399B"/>
    <w:rsid w:val="00BF3C35"/>
    <w:rsid w:val="00C051EE"/>
    <w:rsid w:val="00C13D86"/>
    <w:rsid w:val="00C15B3F"/>
    <w:rsid w:val="00C22DD8"/>
    <w:rsid w:val="00C260A7"/>
    <w:rsid w:val="00C42872"/>
    <w:rsid w:val="00C500D2"/>
    <w:rsid w:val="00C63AA8"/>
    <w:rsid w:val="00C676C8"/>
    <w:rsid w:val="00C964D8"/>
    <w:rsid w:val="00CB0B03"/>
    <w:rsid w:val="00CC0C45"/>
    <w:rsid w:val="00CD23E4"/>
    <w:rsid w:val="00CE58A6"/>
    <w:rsid w:val="00CF4731"/>
    <w:rsid w:val="00D01BC7"/>
    <w:rsid w:val="00D077C5"/>
    <w:rsid w:val="00D10D89"/>
    <w:rsid w:val="00D154CE"/>
    <w:rsid w:val="00D2728F"/>
    <w:rsid w:val="00D37FD0"/>
    <w:rsid w:val="00D64AB8"/>
    <w:rsid w:val="00D92361"/>
    <w:rsid w:val="00DA2D51"/>
    <w:rsid w:val="00DB3FC0"/>
    <w:rsid w:val="00DB65ED"/>
    <w:rsid w:val="00DD3699"/>
    <w:rsid w:val="00DD5E19"/>
    <w:rsid w:val="00DD730D"/>
    <w:rsid w:val="00DE34CE"/>
    <w:rsid w:val="00DE6631"/>
    <w:rsid w:val="00E25082"/>
    <w:rsid w:val="00E267A5"/>
    <w:rsid w:val="00E3360D"/>
    <w:rsid w:val="00E34369"/>
    <w:rsid w:val="00E504F2"/>
    <w:rsid w:val="00E7047B"/>
    <w:rsid w:val="00EB0675"/>
    <w:rsid w:val="00ED131C"/>
    <w:rsid w:val="00EE70D1"/>
    <w:rsid w:val="00EF0674"/>
    <w:rsid w:val="00EF3E68"/>
    <w:rsid w:val="00F24BF2"/>
    <w:rsid w:val="00F40B63"/>
    <w:rsid w:val="00F45C51"/>
    <w:rsid w:val="00F53D90"/>
    <w:rsid w:val="00F571D8"/>
    <w:rsid w:val="00F671A8"/>
    <w:rsid w:val="00F678D7"/>
    <w:rsid w:val="00F71E0E"/>
    <w:rsid w:val="00FA41E6"/>
    <w:rsid w:val="00FC1A03"/>
    <w:rsid w:val="00FC348D"/>
    <w:rsid w:val="00FC5482"/>
    <w:rsid w:val="00FD015D"/>
    <w:rsid w:val="00FD6C56"/>
    <w:rsid w:val="00FE1EBD"/>
    <w:rsid w:val="00FE2F03"/>
    <w:rsid w:val="00FF076D"/>
    <w:rsid w:val="00FF60AB"/>
    <w:rsid w:val="00FF6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21E3A4F"/>
  <w15:docId w15:val="{8B67952A-3056-4299-985C-1264C43088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2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</w:latentStyles>
  <w:style w:type="paragraph" w:default="1" w:styleId="Normale">
    <w:name w:val="Normal"/>
    <w:qFormat/>
    <w:rsid w:val="00293365"/>
    <w:rPr>
      <w:sz w:val="24"/>
      <w:szCs w:val="24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293365"/>
    <w:pPr>
      <w:widowControl w:val="0"/>
      <w:autoSpaceDE w:val="0"/>
      <w:autoSpaceDN w:val="0"/>
      <w:adjustRightInd w:val="0"/>
    </w:pPr>
    <w:rPr>
      <w:rFonts w:ascii="Futura" w:hAnsi="Futura" w:cs="Futura"/>
      <w:color w:val="000000"/>
      <w:sz w:val="24"/>
      <w:szCs w:val="24"/>
      <w:lang w:eastAsia="zh-CN"/>
    </w:rPr>
  </w:style>
  <w:style w:type="paragraph" w:customStyle="1" w:styleId="CM3">
    <w:name w:val="CM3"/>
    <w:basedOn w:val="Default"/>
    <w:next w:val="Default"/>
    <w:rsid w:val="00293365"/>
    <w:pPr>
      <w:spacing w:after="318"/>
    </w:pPr>
    <w:rPr>
      <w:rFonts w:cs="Times New Roman"/>
      <w:color w:val="auto"/>
    </w:rPr>
  </w:style>
  <w:style w:type="paragraph" w:customStyle="1" w:styleId="CM4">
    <w:name w:val="CM4"/>
    <w:basedOn w:val="Default"/>
    <w:next w:val="Default"/>
    <w:rsid w:val="00293365"/>
    <w:pPr>
      <w:spacing w:after="100"/>
    </w:pPr>
    <w:rPr>
      <w:rFonts w:cs="Times New Roman"/>
      <w:color w:val="auto"/>
    </w:rPr>
  </w:style>
  <w:style w:type="paragraph" w:customStyle="1" w:styleId="CM1">
    <w:name w:val="CM1"/>
    <w:basedOn w:val="Default"/>
    <w:next w:val="Default"/>
    <w:rsid w:val="00293365"/>
    <w:rPr>
      <w:rFonts w:cs="Times New Roman"/>
      <w:color w:val="auto"/>
    </w:rPr>
  </w:style>
  <w:style w:type="paragraph" w:customStyle="1" w:styleId="CM2">
    <w:name w:val="CM2"/>
    <w:basedOn w:val="Default"/>
    <w:next w:val="Default"/>
    <w:rsid w:val="00293365"/>
    <w:rPr>
      <w:rFonts w:cs="Times New Roman"/>
      <w:color w:val="auto"/>
    </w:rPr>
  </w:style>
  <w:style w:type="paragraph" w:customStyle="1" w:styleId="CM5">
    <w:name w:val="CM5"/>
    <w:basedOn w:val="Default"/>
    <w:next w:val="Default"/>
    <w:rsid w:val="00293365"/>
    <w:pPr>
      <w:spacing w:after="153"/>
    </w:pPr>
    <w:rPr>
      <w:rFonts w:cs="Times New Roman"/>
      <w:color w:val="auto"/>
    </w:rPr>
  </w:style>
  <w:style w:type="paragraph" w:styleId="Testofumetto">
    <w:name w:val="Balloon Text"/>
    <w:basedOn w:val="Normale"/>
    <w:semiHidden/>
    <w:rsid w:val="00293365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rsid w:val="00293365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29336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293365"/>
  </w:style>
  <w:style w:type="character" w:styleId="Collegamentoipertestuale">
    <w:name w:val="Hyperlink"/>
    <w:basedOn w:val="Carpredefinitoparagrafo"/>
    <w:rsid w:val="002324C0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803155"/>
    <w:pPr>
      <w:spacing w:before="100" w:beforeAutospacing="1" w:after="100" w:afterAutospacing="1"/>
    </w:pPr>
    <w:rPr>
      <w:rFonts w:eastAsia="Times New Roman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20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0184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43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6441">
              <w:marLeft w:val="0"/>
              <w:marRight w:val="0"/>
              <w:marTop w:val="0"/>
              <w:marBottom w:val="0"/>
              <w:divBdr>
                <w:top w:val="single" w:sz="6" w:space="0" w:color="999999"/>
                <w:left w:val="single" w:sz="6" w:space="0" w:color="999999"/>
                <w:bottom w:val="single" w:sz="6" w:space="0" w:color="999999"/>
                <w:right w:val="single" w:sz="6" w:space="0" w:color="999999"/>
              </w:divBdr>
              <w:divsChild>
                <w:div w:id="1361786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856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5152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8" w:color="CCCCCC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66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297255-1957-4554-AE70-6E274E681B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436</Words>
  <Characters>2491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carta intestata CANNIZZARO</vt:lpstr>
    </vt:vector>
  </TitlesOfParts>
  <Company>HP</Company>
  <LinksUpToDate>false</LinksUpToDate>
  <CharactersWithSpaces>2922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 CANNIZZARO</dc:title>
  <dc:creator>Ente Parco</dc:creator>
  <cp:lastModifiedBy>angelo.cinquemani</cp:lastModifiedBy>
  <cp:revision>6</cp:revision>
  <cp:lastPrinted>2017-02-24T12:50:00Z</cp:lastPrinted>
  <dcterms:created xsi:type="dcterms:W3CDTF">2017-02-24T11:46:00Z</dcterms:created>
  <dcterms:modified xsi:type="dcterms:W3CDTF">2017-02-24T12:50:00Z</dcterms:modified>
</cp:coreProperties>
</file>